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E30" w:rsidRDefault="00552E30" w:rsidP="00E6011A">
      <w:pPr>
        <w:pStyle w:val="NormalWeb"/>
        <w:spacing w:before="0" w:beforeAutospacing="0" w:after="0" w:afterAutospacing="0" w:line="480" w:lineRule="auto"/>
        <w:rPr>
          <w:color w:val="0E101A"/>
        </w:rPr>
      </w:pPr>
      <w:bookmarkStart w:id="0" w:name="_GoBack"/>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jc w:val="center"/>
        <w:rPr>
          <w:color w:val="0E101A"/>
        </w:rPr>
      </w:pPr>
      <w:r>
        <w:rPr>
          <w:color w:val="0E101A"/>
        </w:rPr>
        <w:t>Managing Human Resources</w:t>
      </w:r>
    </w:p>
    <w:p w:rsidR="00552E30" w:rsidRDefault="00552E30" w:rsidP="00E6011A">
      <w:pPr>
        <w:pStyle w:val="NormalWeb"/>
        <w:spacing w:before="0" w:beforeAutospacing="0" w:after="0" w:afterAutospacing="0" w:line="480" w:lineRule="auto"/>
        <w:jc w:val="center"/>
        <w:rPr>
          <w:color w:val="0E101A"/>
        </w:rPr>
      </w:pPr>
      <w:r>
        <w:rPr>
          <w:color w:val="0E101A"/>
        </w:rPr>
        <w:t>Name</w:t>
      </w:r>
      <w:r w:rsidR="00E6011A">
        <w:rPr>
          <w:color w:val="0E101A"/>
        </w:rPr>
        <w:t xml:space="preserve"> of student</w:t>
      </w:r>
    </w:p>
    <w:p w:rsidR="00E6011A" w:rsidRDefault="00E6011A" w:rsidP="00E6011A">
      <w:pPr>
        <w:pStyle w:val="NormalWeb"/>
        <w:spacing w:before="0" w:beforeAutospacing="0" w:after="0" w:afterAutospacing="0" w:line="480" w:lineRule="auto"/>
        <w:jc w:val="center"/>
        <w:rPr>
          <w:color w:val="0E101A"/>
        </w:rPr>
      </w:pPr>
      <w:r>
        <w:rPr>
          <w:color w:val="0E101A"/>
        </w:rPr>
        <w:t>Name of tutor</w:t>
      </w:r>
    </w:p>
    <w:p w:rsidR="00E6011A" w:rsidRDefault="00E6011A" w:rsidP="00E6011A">
      <w:pPr>
        <w:pStyle w:val="NormalWeb"/>
        <w:spacing w:before="0" w:beforeAutospacing="0" w:after="0" w:afterAutospacing="0" w:line="480" w:lineRule="auto"/>
        <w:jc w:val="center"/>
        <w:rPr>
          <w:color w:val="0E101A"/>
        </w:rPr>
      </w:pPr>
      <w:r>
        <w:rPr>
          <w:color w:val="0E101A"/>
        </w:rPr>
        <w:t>Institution</w:t>
      </w:r>
    </w:p>
    <w:p w:rsidR="00E6011A" w:rsidRDefault="00E6011A" w:rsidP="00E6011A">
      <w:pPr>
        <w:pStyle w:val="NormalWeb"/>
        <w:spacing w:before="0" w:beforeAutospacing="0" w:after="0" w:afterAutospacing="0" w:line="480" w:lineRule="auto"/>
        <w:jc w:val="center"/>
        <w:rPr>
          <w:color w:val="0E101A"/>
        </w:rPr>
      </w:pPr>
      <w:r>
        <w:rPr>
          <w:color w:val="0E101A"/>
        </w:rPr>
        <w:t xml:space="preserve">Date </w:t>
      </w: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ind w:firstLine="720"/>
        <w:rPr>
          <w:color w:val="0E101A"/>
        </w:rPr>
      </w:pPr>
      <w:r>
        <w:rPr>
          <w:color w:val="0E101A"/>
        </w:rPr>
        <w:lastRenderedPageBreak/>
        <w:t>Human resources management entails all decisions and actions that are made by the management concerning the organization’s employees. It is focused on making the most of the employees to ensure their performance is effective (Gatewood, 2018). Human resource management works to ensure a seamless and effective application of processes and policies within the organizations. Human resource management is set up in an organization to keep a balance between the worker's needs and satisfaction as well as those of the organization. </w:t>
      </w:r>
    </w:p>
    <w:p w:rsidR="00552E30" w:rsidRDefault="00552E30" w:rsidP="00E6011A">
      <w:pPr>
        <w:pStyle w:val="NormalWeb"/>
        <w:spacing w:before="0" w:beforeAutospacing="0" w:after="0" w:afterAutospacing="0" w:line="480" w:lineRule="auto"/>
        <w:ind w:firstLine="720"/>
        <w:rPr>
          <w:color w:val="0E101A"/>
        </w:rPr>
      </w:pPr>
      <w:r>
        <w:rPr>
          <w:color w:val="0E101A"/>
        </w:rPr>
        <w:t>The human resource gets aligned with the broader business decision-making processes. It is at this point where the human resource management gets integrated into the strategic planning of the business. This process kicks off with the human resource manager setting clear objectives for the departments and strong values for the entire company. The human resource manager creates goals that are used as a guide towards the realization of the key business objectives and goals. </w:t>
      </w:r>
    </w:p>
    <w:p w:rsidR="00552E30" w:rsidRDefault="00552E30" w:rsidP="00E6011A">
      <w:pPr>
        <w:pStyle w:val="NormalWeb"/>
        <w:spacing w:before="0" w:beforeAutospacing="0" w:after="0" w:afterAutospacing="0" w:line="480" w:lineRule="auto"/>
        <w:ind w:firstLine="720"/>
        <w:rPr>
          <w:color w:val="0E101A"/>
        </w:rPr>
      </w:pPr>
      <w:r>
        <w:rPr>
          <w:color w:val="0E101A"/>
        </w:rPr>
        <w:t>It is the work of human resources to ensure that it has hired the right employees. For the human resource to hire the right employees, they have to start with defining the job before hiring. Hiring the right worker kicks off with a job analysis. It is during this job analysis that the human resources can collect information concerning the duties, required skills, responsibilities, and outcomes that are anticipated (Gatewood, 2018). It is this information that helps the human resources to develop the job description for the worker. Once the human resources have the job description, it gets easy for them to plan their recruiting strategy for hiring the right person. </w:t>
      </w:r>
    </w:p>
    <w:p w:rsidR="00552E30" w:rsidRDefault="00552E30" w:rsidP="00E6011A">
      <w:pPr>
        <w:pStyle w:val="NormalWeb"/>
        <w:spacing w:before="0" w:beforeAutospacing="0" w:after="0" w:afterAutospacing="0" w:line="480" w:lineRule="auto"/>
        <w:ind w:firstLine="720"/>
        <w:rPr>
          <w:color w:val="0E101A"/>
        </w:rPr>
      </w:pPr>
      <w:r>
        <w:rPr>
          <w:color w:val="0E101A"/>
        </w:rPr>
        <w:t>The human resources can prescreen the potential candidates. Prescreening of the potential candidates for the job opening saves the interviewing and selection team time. During the prescreening session, human resources allow having a clue if the candidates have the qualifications that might fit the available job opening.  </w:t>
      </w:r>
    </w:p>
    <w:p w:rsidR="00552E30" w:rsidRDefault="00552E30" w:rsidP="00E6011A">
      <w:pPr>
        <w:pStyle w:val="NormalWeb"/>
        <w:spacing w:before="0" w:beforeAutospacing="0" w:after="0" w:afterAutospacing="0" w:line="480" w:lineRule="auto"/>
        <w:rPr>
          <w:color w:val="0E101A"/>
        </w:rPr>
      </w:pPr>
      <w:r>
        <w:rPr>
          <w:color w:val="0E101A"/>
        </w:rPr>
        <w:lastRenderedPageBreak/>
        <w:t>The human resources should also check for compatibility of the potential employee with the organization’s culture. It is at this point that the human resources ought to check if the candidates have social skills that will help them to get along with others. The employees of a company ought to be compatible so that they can work as a team (Gatewood, 2018). The human resources should seek to know how the potential candidate was working with his or her former client or bosses. This will shed some light concerning the compatibility of the candidate and the already existing managers and employees. </w:t>
      </w:r>
    </w:p>
    <w:p w:rsidR="00552E30" w:rsidRDefault="00552E30" w:rsidP="00E6011A">
      <w:pPr>
        <w:pStyle w:val="NormalWeb"/>
        <w:spacing w:before="0" w:beforeAutospacing="0" w:after="0" w:afterAutospacing="0" w:line="480" w:lineRule="auto"/>
        <w:ind w:firstLine="720"/>
        <w:rPr>
          <w:color w:val="0E101A"/>
        </w:rPr>
      </w:pPr>
      <w:r>
        <w:rPr>
          <w:color w:val="0E101A"/>
        </w:rPr>
        <w:t>It is also the work of human resources to ensure effective retention. Employee retentions start right away after the hiring process has been completed and some new employees have been brought on board. Thus, human resources need to ensure that they have hired the right people to ensure effective retention (Mosley, &amp; Irvine, 2021). During this phase of hiring, the human resource manager ought to ensure that the prospective employees understand the organization’s goals, team mentality, culture, and expectations. It should also give the new employees a chance to meet with the rest of the members so that they can internalize their thoughts on whether they fit into the already existing team. </w:t>
      </w:r>
    </w:p>
    <w:p w:rsidR="00552E30" w:rsidRDefault="00552E30" w:rsidP="00E6011A">
      <w:pPr>
        <w:pStyle w:val="NormalWeb"/>
        <w:spacing w:before="0" w:beforeAutospacing="0" w:after="0" w:afterAutospacing="0" w:line="480" w:lineRule="auto"/>
        <w:ind w:firstLine="720"/>
        <w:rPr>
          <w:color w:val="0E101A"/>
        </w:rPr>
      </w:pPr>
      <w:r>
        <w:rPr>
          <w:color w:val="0E101A"/>
        </w:rPr>
        <w:t xml:space="preserve">Encouragement and recognition </w:t>
      </w:r>
      <w:r w:rsidR="00E6011A">
        <w:rPr>
          <w:color w:val="0E101A"/>
        </w:rPr>
        <w:t>are</w:t>
      </w:r>
      <w:r>
        <w:rPr>
          <w:color w:val="0E101A"/>
        </w:rPr>
        <w:t xml:space="preserve"> another way through which human resources can increase the rate of retention while reducing employee turnover. Lack of recognition and encouragement could easily make the workers feel demoralized and frustrated. Allowing the workers to operate with a degree of autonomy, works towards enhancing trust and engagement with the organization which ultimately leads to a greater sense of job fulfillment (Mosley, et al., 2021). Once an employee has experienced a greater sense of job fulfillment, it will be possible for the company to retain the employee and at the same time lead to a decline in employee turnover.</w:t>
      </w:r>
    </w:p>
    <w:p w:rsidR="00552E30" w:rsidRDefault="00552E30" w:rsidP="00E6011A">
      <w:pPr>
        <w:pStyle w:val="NormalWeb"/>
        <w:spacing w:before="0" w:beforeAutospacing="0" w:after="0" w:afterAutospacing="0" w:line="480" w:lineRule="auto"/>
        <w:ind w:firstLine="720"/>
        <w:rPr>
          <w:color w:val="0E101A"/>
        </w:rPr>
      </w:pPr>
      <w:r>
        <w:rPr>
          <w:color w:val="0E101A"/>
        </w:rPr>
        <w:lastRenderedPageBreak/>
        <w:t>Layoffs might appear to be the most obvious choice during times of crisis or when a company is experiencing a downturn. However, there are alternatives that the companies experiencing crisis might choose to consider instead of laying off the workers. One of the ways that can be considered to be an alternative to laying off employees when a company enters into crisis is cutting extra employee expenses (Agarwal, Kolev, International Monetary Fund, &amp; International Monetary Fund, 2016). The human resources department should look at the amount that the company is spending on employee overtime, raises, and bonuses. They should then determine whether such amounts of spending are necessary and hence cut them if they are not necessary. The other alternative to layoffs is that of becoming more efficient (Agarwal, et al., 2016). The managers should become more cost-aware and efficient so that they can lead to a reduction in the operating costs of the organization. </w:t>
      </w:r>
    </w:p>
    <w:p w:rsidR="00552E30" w:rsidRDefault="00552E30" w:rsidP="00E6011A">
      <w:pPr>
        <w:pStyle w:val="NormalWeb"/>
        <w:spacing w:before="0" w:beforeAutospacing="0" w:after="0" w:afterAutospacing="0" w:line="480" w:lineRule="auto"/>
        <w:ind w:firstLine="720"/>
        <w:rPr>
          <w:color w:val="0E101A"/>
        </w:rPr>
      </w:pPr>
      <w:r>
        <w:rPr>
          <w:color w:val="0E101A"/>
        </w:rPr>
        <w:t>Conclusively, human resources should work to ensure a balance between the workers’ needs and those of the company is attained. This will ensure that the employees will be feeling appreciated and being part of the company. On the other hand, the organization’s objectives and goals will be realized since the employees will have the morale to keep on working for the company. </w:t>
      </w: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E6011A" w:rsidRDefault="00E6011A"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rPr>
          <w:color w:val="0E101A"/>
        </w:rPr>
      </w:pPr>
    </w:p>
    <w:p w:rsidR="00552E30" w:rsidRDefault="00552E30" w:rsidP="00E6011A">
      <w:pPr>
        <w:pStyle w:val="NormalWeb"/>
        <w:spacing w:before="0" w:beforeAutospacing="0" w:after="0" w:afterAutospacing="0" w:line="480" w:lineRule="auto"/>
        <w:jc w:val="center"/>
        <w:rPr>
          <w:color w:val="0E101A"/>
        </w:rPr>
      </w:pPr>
      <w:r>
        <w:rPr>
          <w:color w:val="0E101A"/>
        </w:rPr>
        <w:lastRenderedPageBreak/>
        <w:t>References</w:t>
      </w:r>
    </w:p>
    <w:p w:rsidR="00E6011A" w:rsidRDefault="00E6011A" w:rsidP="00E6011A">
      <w:pPr>
        <w:pStyle w:val="NormalWeb"/>
        <w:spacing w:before="0" w:beforeAutospacing="0" w:after="0" w:afterAutospacing="0" w:line="480" w:lineRule="auto"/>
        <w:ind w:left="720" w:hanging="720"/>
        <w:rPr>
          <w:color w:val="0E101A"/>
        </w:rPr>
      </w:pPr>
      <w:r>
        <w:rPr>
          <w:color w:val="0E101A"/>
        </w:rPr>
        <w:t>Agarwal, R., Kolev, J., International Monetary Fund, &amp; International Monetary Fund. (2016). </w:t>
      </w:r>
      <w:r>
        <w:rPr>
          <w:rStyle w:val="Emphasis"/>
          <w:color w:val="0E101A"/>
        </w:rPr>
        <w:t>Strategic corporate layoffs</w:t>
      </w:r>
      <w:r>
        <w:rPr>
          <w:color w:val="0E101A"/>
        </w:rPr>
        <w:t>.</w:t>
      </w:r>
    </w:p>
    <w:p w:rsidR="00E6011A" w:rsidRDefault="00E6011A" w:rsidP="00E6011A">
      <w:pPr>
        <w:pStyle w:val="NormalWeb"/>
        <w:spacing w:before="0" w:beforeAutospacing="0" w:after="0" w:afterAutospacing="0" w:line="480" w:lineRule="auto"/>
        <w:ind w:left="720" w:hanging="720"/>
        <w:rPr>
          <w:color w:val="0E101A"/>
        </w:rPr>
      </w:pPr>
      <w:r>
        <w:rPr>
          <w:color w:val="0E101A"/>
        </w:rPr>
        <w:t>Gatewood, R. D. F. H. S. B. M. R. (2018). </w:t>
      </w:r>
      <w:r>
        <w:rPr>
          <w:rStyle w:val="Emphasis"/>
          <w:color w:val="0E101A"/>
        </w:rPr>
        <w:t>Human Resource Selection</w:t>
      </w:r>
      <w:r>
        <w:rPr>
          <w:color w:val="0E101A"/>
        </w:rPr>
        <w:t>. Wessex, Inc.</w:t>
      </w:r>
    </w:p>
    <w:p w:rsidR="00E6011A" w:rsidRDefault="00E6011A" w:rsidP="00E6011A">
      <w:pPr>
        <w:pStyle w:val="NormalWeb"/>
        <w:spacing w:before="0" w:beforeAutospacing="0" w:after="0" w:afterAutospacing="0" w:line="480" w:lineRule="auto"/>
        <w:ind w:left="720" w:hanging="720"/>
        <w:rPr>
          <w:color w:val="0E101A"/>
        </w:rPr>
      </w:pPr>
      <w:r>
        <w:rPr>
          <w:color w:val="0E101A"/>
        </w:rPr>
        <w:t>Mosley, E., &amp; Irvine, D. (2021). </w:t>
      </w:r>
      <w:r>
        <w:rPr>
          <w:rStyle w:val="Emphasis"/>
          <w:color w:val="0E101A"/>
        </w:rPr>
        <w:t>Making work human: How human-centered companies are changing the future of work and the world</w:t>
      </w:r>
      <w:r>
        <w:rPr>
          <w:color w:val="0E101A"/>
        </w:rPr>
        <w:t>.</w:t>
      </w:r>
    </w:p>
    <w:bookmarkEnd w:id="0"/>
    <w:p w:rsidR="000732BC" w:rsidRPr="006B5948" w:rsidRDefault="000732BC" w:rsidP="00E6011A">
      <w:pPr>
        <w:spacing w:line="480" w:lineRule="auto"/>
        <w:ind w:left="720" w:hanging="720"/>
        <w:jc w:val="both"/>
        <w:rPr>
          <w:rFonts w:ascii="Times New Roman" w:eastAsia="Arial Unicode MS" w:hAnsi="Times New Roman" w:cs="Times New Roman"/>
          <w:color w:val="000000"/>
          <w:sz w:val="24"/>
          <w:szCs w:val="24"/>
          <w:shd w:val="clear" w:color="auto" w:fill="FFFFFF"/>
        </w:rPr>
      </w:pPr>
    </w:p>
    <w:sectPr w:rsidR="000732BC" w:rsidRPr="006B5948" w:rsidSect="006B59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AC2" w:rsidRDefault="00037AC2" w:rsidP="006B5948">
      <w:pPr>
        <w:spacing w:after="0" w:line="240" w:lineRule="auto"/>
      </w:pPr>
      <w:r>
        <w:separator/>
      </w:r>
    </w:p>
  </w:endnote>
  <w:endnote w:type="continuationSeparator" w:id="0">
    <w:p w:rsidR="00037AC2" w:rsidRDefault="00037AC2" w:rsidP="006B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AC2" w:rsidRDefault="00037AC2" w:rsidP="006B5948">
      <w:pPr>
        <w:spacing w:after="0" w:line="240" w:lineRule="auto"/>
      </w:pPr>
      <w:r>
        <w:separator/>
      </w:r>
    </w:p>
  </w:footnote>
  <w:footnote w:type="continuationSeparator" w:id="0">
    <w:p w:rsidR="00037AC2" w:rsidRDefault="00037AC2" w:rsidP="006B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48" w:rsidRPr="006B5948" w:rsidRDefault="006B5948" w:rsidP="006B5948">
    <w:pPr>
      <w:pStyle w:val="Header"/>
      <w:spacing w:line="480" w:lineRule="auto"/>
      <w:jc w:val="right"/>
      <w:rPr>
        <w:rFonts w:ascii="Times New Roman" w:hAnsi="Times New Roman" w:cs="Times New Roman"/>
        <w:sz w:val="24"/>
      </w:rPr>
    </w:pPr>
    <w:r w:rsidRPr="006B5948">
      <w:rPr>
        <w:rFonts w:ascii="Times New Roman" w:hAnsi="Times New Roman" w:cs="Times New Roman"/>
        <w:sz w:val="24"/>
      </w:rPr>
      <w:t>MANAGING HUMAN RESOURCES</w:t>
    </w:r>
    <w:sdt>
      <w:sdtPr>
        <w:rPr>
          <w:rFonts w:ascii="Times New Roman" w:hAnsi="Times New Roman" w:cs="Times New Roman"/>
          <w:sz w:val="24"/>
        </w:rPr>
        <w:id w:val="1321157988"/>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6B5948">
          <w:rPr>
            <w:rFonts w:ascii="Times New Roman" w:hAnsi="Times New Roman" w:cs="Times New Roman"/>
            <w:sz w:val="24"/>
          </w:rPr>
          <w:fldChar w:fldCharType="begin"/>
        </w:r>
        <w:r w:rsidRPr="006B5948">
          <w:rPr>
            <w:rFonts w:ascii="Times New Roman" w:hAnsi="Times New Roman" w:cs="Times New Roman"/>
            <w:sz w:val="24"/>
          </w:rPr>
          <w:instrText xml:space="preserve"> PAGE   \* MERGEFORMAT </w:instrText>
        </w:r>
        <w:r w:rsidRPr="006B5948">
          <w:rPr>
            <w:rFonts w:ascii="Times New Roman" w:hAnsi="Times New Roman" w:cs="Times New Roman"/>
            <w:sz w:val="24"/>
          </w:rPr>
          <w:fldChar w:fldCharType="separate"/>
        </w:r>
        <w:r w:rsidR="000732BC">
          <w:rPr>
            <w:rFonts w:ascii="Times New Roman" w:hAnsi="Times New Roman" w:cs="Times New Roman"/>
            <w:noProof/>
            <w:sz w:val="24"/>
          </w:rPr>
          <w:t>4</w:t>
        </w:r>
        <w:r w:rsidRPr="006B5948">
          <w:rPr>
            <w:rFonts w:ascii="Times New Roman" w:hAnsi="Times New Roman" w:cs="Times New Roman"/>
            <w:noProof/>
            <w:sz w:val="24"/>
          </w:rPr>
          <w:fldChar w:fldCharType="end"/>
        </w:r>
      </w:sdtContent>
    </w:sdt>
  </w:p>
  <w:p w:rsidR="006B5948" w:rsidRPr="006B5948" w:rsidRDefault="006B5948" w:rsidP="006B5948">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48" w:rsidRPr="006B5948" w:rsidRDefault="006B5948" w:rsidP="006B5948">
    <w:pPr>
      <w:pStyle w:val="Header"/>
      <w:spacing w:line="480" w:lineRule="auto"/>
      <w:jc w:val="right"/>
      <w:rPr>
        <w:rFonts w:ascii="Times New Roman" w:hAnsi="Times New Roman" w:cs="Times New Roman"/>
        <w:sz w:val="24"/>
      </w:rPr>
    </w:pPr>
    <w:r w:rsidRPr="006B5948">
      <w:rPr>
        <w:rFonts w:ascii="Times New Roman" w:hAnsi="Times New Roman" w:cs="Times New Roman"/>
        <w:sz w:val="24"/>
      </w:rPr>
      <w:t>Running Head: MANAGING HUMAN RESOURCES</w:t>
    </w:r>
    <w:sdt>
      <w:sdtPr>
        <w:rPr>
          <w:rFonts w:ascii="Times New Roman" w:hAnsi="Times New Roman" w:cs="Times New Roman"/>
          <w:sz w:val="24"/>
        </w:rPr>
        <w:id w:val="-1015601959"/>
        <w:docPartObj>
          <w:docPartGallery w:val="Page Numbers (Top of Page)"/>
          <w:docPartUnique/>
        </w:docPartObj>
      </w:sdtPr>
      <w:sdtEndPr>
        <w:rPr>
          <w:noProof/>
        </w:rPr>
      </w:sdtEndPr>
      <w:sdtContent>
        <w:r>
          <w:rPr>
            <w:rFonts w:ascii="Times New Roman" w:hAnsi="Times New Roman" w:cs="Times New Roman"/>
            <w:sz w:val="24"/>
          </w:rPr>
          <w:tab/>
        </w:r>
        <w:r w:rsidRPr="006B5948">
          <w:rPr>
            <w:rFonts w:ascii="Times New Roman" w:hAnsi="Times New Roman" w:cs="Times New Roman"/>
            <w:sz w:val="24"/>
          </w:rPr>
          <w:fldChar w:fldCharType="begin"/>
        </w:r>
        <w:r w:rsidRPr="006B5948">
          <w:rPr>
            <w:rFonts w:ascii="Times New Roman" w:hAnsi="Times New Roman" w:cs="Times New Roman"/>
            <w:sz w:val="24"/>
          </w:rPr>
          <w:instrText xml:space="preserve"> PAGE   \* MERGEFORMAT </w:instrText>
        </w:r>
        <w:r w:rsidRPr="006B5948">
          <w:rPr>
            <w:rFonts w:ascii="Times New Roman" w:hAnsi="Times New Roman" w:cs="Times New Roman"/>
            <w:sz w:val="24"/>
          </w:rPr>
          <w:fldChar w:fldCharType="separate"/>
        </w:r>
        <w:r w:rsidR="000732BC">
          <w:rPr>
            <w:rFonts w:ascii="Times New Roman" w:hAnsi="Times New Roman" w:cs="Times New Roman"/>
            <w:noProof/>
            <w:sz w:val="24"/>
          </w:rPr>
          <w:t>1</w:t>
        </w:r>
        <w:r w:rsidRPr="006B5948">
          <w:rPr>
            <w:rFonts w:ascii="Times New Roman" w:hAnsi="Times New Roman" w:cs="Times New Roman"/>
            <w:noProof/>
            <w:sz w:val="24"/>
          </w:rPr>
          <w:fldChar w:fldCharType="end"/>
        </w:r>
      </w:sdtContent>
    </w:sdt>
  </w:p>
  <w:p w:rsidR="006B5948" w:rsidRPr="006B5948" w:rsidRDefault="006B5948" w:rsidP="006B594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4C"/>
    <w:rsid w:val="000210F2"/>
    <w:rsid w:val="00037AC2"/>
    <w:rsid w:val="000732BC"/>
    <w:rsid w:val="00126258"/>
    <w:rsid w:val="00137757"/>
    <w:rsid w:val="00155676"/>
    <w:rsid w:val="00167C50"/>
    <w:rsid w:val="00230198"/>
    <w:rsid w:val="00234B4C"/>
    <w:rsid w:val="00235B3F"/>
    <w:rsid w:val="00287100"/>
    <w:rsid w:val="002E46AA"/>
    <w:rsid w:val="003034ED"/>
    <w:rsid w:val="003A7424"/>
    <w:rsid w:val="003E7B76"/>
    <w:rsid w:val="00403E65"/>
    <w:rsid w:val="00421951"/>
    <w:rsid w:val="00494C98"/>
    <w:rsid w:val="004F6FF1"/>
    <w:rsid w:val="00501598"/>
    <w:rsid w:val="00552E30"/>
    <w:rsid w:val="005E461B"/>
    <w:rsid w:val="00610AA3"/>
    <w:rsid w:val="00666938"/>
    <w:rsid w:val="00667900"/>
    <w:rsid w:val="00680A47"/>
    <w:rsid w:val="006865E6"/>
    <w:rsid w:val="006962B9"/>
    <w:rsid w:val="006A5E8E"/>
    <w:rsid w:val="006B5948"/>
    <w:rsid w:val="006F4884"/>
    <w:rsid w:val="007B0CA2"/>
    <w:rsid w:val="007C14C2"/>
    <w:rsid w:val="00826215"/>
    <w:rsid w:val="00840868"/>
    <w:rsid w:val="008C7B67"/>
    <w:rsid w:val="009116FC"/>
    <w:rsid w:val="00954923"/>
    <w:rsid w:val="00A0038A"/>
    <w:rsid w:val="00A06C76"/>
    <w:rsid w:val="00A23669"/>
    <w:rsid w:val="00A27EBB"/>
    <w:rsid w:val="00A425C2"/>
    <w:rsid w:val="00A61A16"/>
    <w:rsid w:val="00A72375"/>
    <w:rsid w:val="00A92650"/>
    <w:rsid w:val="00AD68C1"/>
    <w:rsid w:val="00AF3ABF"/>
    <w:rsid w:val="00B77A2B"/>
    <w:rsid w:val="00BB65CB"/>
    <w:rsid w:val="00C90CA3"/>
    <w:rsid w:val="00D33125"/>
    <w:rsid w:val="00D94DD6"/>
    <w:rsid w:val="00E15348"/>
    <w:rsid w:val="00E6011A"/>
    <w:rsid w:val="00EB2CDD"/>
    <w:rsid w:val="00EE3811"/>
    <w:rsid w:val="00F2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A896"/>
  <w15:chartTrackingRefBased/>
  <w15:docId w15:val="{4947CC37-EA27-4D2A-840C-2B22CDF5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48"/>
  </w:style>
  <w:style w:type="paragraph" w:styleId="Footer">
    <w:name w:val="footer"/>
    <w:basedOn w:val="Normal"/>
    <w:link w:val="FooterChar"/>
    <w:uiPriority w:val="99"/>
    <w:unhideWhenUsed/>
    <w:rsid w:val="006B5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48"/>
  </w:style>
  <w:style w:type="paragraph" w:styleId="NormalWeb">
    <w:name w:val="Normal (Web)"/>
    <w:basedOn w:val="Normal"/>
    <w:uiPriority w:val="99"/>
    <w:semiHidden/>
    <w:unhideWhenUsed/>
    <w:rsid w:val="00552E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2E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3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MUSUMBA</cp:lastModifiedBy>
  <cp:revision>5</cp:revision>
  <dcterms:created xsi:type="dcterms:W3CDTF">2021-07-19T18:14:00Z</dcterms:created>
  <dcterms:modified xsi:type="dcterms:W3CDTF">2021-07-19T18:23:00Z</dcterms:modified>
</cp:coreProperties>
</file>